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EB2AA" w14:textId="77777777" w:rsidR="003F1834" w:rsidRDefault="003F1834" w:rsidP="006D37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 xml:space="preserve">Lower </w:t>
      </w:r>
      <w:proofErr w:type="spellStart"/>
      <w:r>
        <w:rPr>
          <w:rFonts w:ascii="Calibri-Bold" w:hAnsi="Calibri-Bold" w:cs="Calibri-Bold"/>
          <w:b/>
          <w:bCs/>
          <w:sz w:val="32"/>
          <w:szCs w:val="32"/>
        </w:rPr>
        <w:t>Windrush</w:t>
      </w:r>
      <w:proofErr w:type="spellEnd"/>
      <w:r>
        <w:rPr>
          <w:rFonts w:ascii="Calibri-Bold" w:hAnsi="Calibri-Bold" w:cs="Calibri-Bold"/>
          <w:b/>
          <w:bCs/>
          <w:sz w:val="32"/>
          <w:szCs w:val="32"/>
        </w:rPr>
        <w:t xml:space="preserve"> Choral Society</w:t>
      </w:r>
    </w:p>
    <w:p w14:paraId="07C90BD6" w14:textId="77777777" w:rsidR="009F4190" w:rsidRPr="006D3735" w:rsidRDefault="009F4190" w:rsidP="006D373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32"/>
        </w:rPr>
      </w:pPr>
    </w:p>
    <w:p w14:paraId="46D7CFAF" w14:textId="141C8FA1" w:rsidR="00276128" w:rsidRPr="001472BF" w:rsidRDefault="00276128" w:rsidP="002761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</w:rPr>
      </w:pPr>
      <w:r w:rsidRPr="001472BF">
        <w:rPr>
          <w:b/>
          <w:sz w:val="28"/>
          <w:u w:val="single"/>
        </w:rPr>
        <w:t xml:space="preserve">Guidelines for </w:t>
      </w:r>
      <w:r w:rsidR="000A348C">
        <w:rPr>
          <w:b/>
          <w:sz w:val="28"/>
          <w:u w:val="single"/>
        </w:rPr>
        <w:t>choir-</w:t>
      </w:r>
      <w:r w:rsidRPr="001472BF">
        <w:rPr>
          <w:b/>
          <w:sz w:val="28"/>
          <w:u w:val="single"/>
        </w:rPr>
        <w:t>members</w:t>
      </w:r>
      <w:r w:rsidR="000A348C">
        <w:rPr>
          <w:b/>
          <w:sz w:val="28"/>
          <w:u w:val="single"/>
        </w:rPr>
        <w:t xml:space="preserve"> </w:t>
      </w:r>
      <w:r w:rsidR="00E954BC">
        <w:rPr>
          <w:b/>
          <w:sz w:val="28"/>
          <w:u w:val="single"/>
        </w:rPr>
        <w:t>(</w:t>
      </w:r>
      <w:bookmarkStart w:id="0" w:name="_GoBack"/>
      <w:bookmarkEnd w:id="0"/>
      <w:r w:rsidR="00E41EE8">
        <w:rPr>
          <w:b/>
          <w:sz w:val="28"/>
          <w:u w:val="single"/>
        </w:rPr>
        <w:t>2023)</w:t>
      </w:r>
    </w:p>
    <w:p w14:paraId="6047363A" w14:textId="77777777" w:rsidR="00276128" w:rsidRDefault="00276128" w:rsidP="002761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F83E1E" w14:textId="296BB10D" w:rsidR="00276128" w:rsidRDefault="002761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These guidelines </w:t>
      </w:r>
      <w:r w:rsidR="00744E18">
        <w:rPr>
          <w:rFonts w:ascii="Calibri" w:hAnsi="Calibri" w:cs="Calibri"/>
        </w:rPr>
        <w:t>are intended</w:t>
      </w:r>
      <w:r>
        <w:rPr>
          <w:rFonts w:ascii="Calibri" w:hAnsi="Calibri" w:cs="Calibri"/>
        </w:rPr>
        <w:t xml:space="preserve"> to encourage choir</w:t>
      </w:r>
      <w:r w:rsidR="00273688">
        <w:rPr>
          <w:rFonts w:ascii="Calibri" w:hAnsi="Calibri" w:cs="Calibri"/>
        </w:rPr>
        <w:t>-members</w:t>
      </w:r>
      <w:r>
        <w:rPr>
          <w:rFonts w:ascii="Calibri" w:hAnsi="Calibri" w:cs="Calibri"/>
        </w:rPr>
        <w:t xml:space="preserve"> to improve the standard of their singing as individuals, as well as </w:t>
      </w:r>
      <w:r w:rsidR="00041431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improve the standard of the choir as a whole</w:t>
      </w:r>
      <w:r w:rsidR="00BF19DD">
        <w:rPr>
          <w:rFonts w:ascii="Calibri" w:hAnsi="Calibri" w:cs="Calibri"/>
        </w:rPr>
        <w:t xml:space="preserve"> when performing</w:t>
      </w:r>
      <w:r>
        <w:rPr>
          <w:rFonts w:ascii="Calibri" w:hAnsi="Calibri" w:cs="Calibri"/>
        </w:rPr>
        <w:t>.</w:t>
      </w:r>
      <w:r w:rsidR="00BF19DD">
        <w:rPr>
          <w:rFonts w:ascii="Calibri" w:hAnsi="Calibri" w:cs="Calibri"/>
        </w:rPr>
        <w:t xml:space="preserve">  As a choral society, our aim is to produce as accomplished a performance as possibl</w:t>
      </w:r>
      <w:r w:rsidR="00D50EDD">
        <w:rPr>
          <w:rFonts w:ascii="Calibri" w:hAnsi="Calibri" w:cs="Calibri"/>
        </w:rPr>
        <w:t>e</w:t>
      </w:r>
      <w:r w:rsidR="00BF19DD">
        <w:rPr>
          <w:rFonts w:ascii="Calibri" w:hAnsi="Calibri" w:cs="Calibri"/>
        </w:rPr>
        <w:t>, consistent with the resources available to us, and whilst not losing sight of the fact that it is important to have fun whilst doing it.</w:t>
      </w:r>
      <w:r w:rsidR="00316EC7">
        <w:rPr>
          <w:rFonts w:ascii="Calibri" w:hAnsi="Calibri" w:cs="Calibri"/>
        </w:rPr>
        <w:t xml:space="preserve">  Choral singing is a team effort</w:t>
      </w:r>
      <w:r w:rsidR="00CE2E60">
        <w:rPr>
          <w:rFonts w:ascii="Calibri" w:hAnsi="Calibri" w:cs="Calibri"/>
        </w:rPr>
        <w:t>;</w:t>
      </w:r>
      <w:r w:rsidR="00316EC7">
        <w:rPr>
          <w:rFonts w:ascii="Calibri" w:hAnsi="Calibri" w:cs="Calibri"/>
        </w:rPr>
        <w:t xml:space="preserve"> the</w:t>
      </w:r>
      <w:r w:rsidR="00CE2E60">
        <w:rPr>
          <w:rFonts w:ascii="Calibri" w:hAnsi="Calibri" w:cs="Calibri"/>
        </w:rPr>
        <w:t xml:space="preserve"> contribution and commitment of each and every member is important</w:t>
      </w:r>
      <w:r w:rsidR="00316EC7">
        <w:rPr>
          <w:rFonts w:ascii="Calibri" w:hAnsi="Calibri" w:cs="Calibri"/>
        </w:rPr>
        <w:t>.</w:t>
      </w:r>
    </w:p>
    <w:p w14:paraId="1C73BFB8" w14:textId="77777777" w:rsidR="00276128" w:rsidRDefault="00276128" w:rsidP="002761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8EBFE0" w14:textId="77777777" w:rsidR="008A5452" w:rsidRDefault="00276128" w:rsidP="00E41EE8">
      <w:pPr>
        <w:spacing w:after="60"/>
      </w:pPr>
      <w:r>
        <w:rPr>
          <w:b/>
          <w:u w:val="single"/>
        </w:rPr>
        <w:t>Guidelines for attendance</w:t>
      </w:r>
      <w:r w:rsidR="00BF19DD">
        <w:rPr>
          <w:b/>
          <w:u w:val="single"/>
        </w:rPr>
        <w:t xml:space="preserve"> </w:t>
      </w:r>
    </w:p>
    <w:p w14:paraId="4263B989" w14:textId="3C83A2D4" w:rsidR="00636B7A" w:rsidRPr="001A20E4" w:rsidRDefault="00273688" w:rsidP="00636B7A">
      <w:pPr>
        <w:pStyle w:val="ListParagraph"/>
        <w:numPr>
          <w:ilvl w:val="0"/>
          <w:numId w:val="5"/>
        </w:numPr>
        <w:spacing w:line="240" w:lineRule="auto"/>
        <w:ind w:left="357" w:hanging="357"/>
        <w:rPr>
          <w:i/>
        </w:rPr>
      </w:pPr>
      <w:r>
        <w:t>T</w:t>
      </w:r>
      <w:r w:rsidR="008A5452">
        <w:t xml:space="preserve">here is no </w:t>
      </w:r>
      <w:r w:rsidR="00636B7A">
        <w:t xml:space="preserve">strict minimum </w:t>
      </w:r>
      <w:r w:rsidR="008A5452">
        <w:t xml:space="preserve">attendance level, </w:t>
      </w:r>
      <w:r>
        <w:t xml:space="preserve">but </w:t>
      </w:r>
      <w:r w:rsidR="008A5452">
        <w:t>f</w:t>
      </w:r>
      <w:r w:rsidR="009C61DB">
        <w:t>requent</w:t>
      </w:r>
      <w:r w:rsidR="00276128">
        <w:t xml:space="preserve"> attendance at rehearsals is </w:t>
      </w:r>
      <w:r w:rsidR="00BF19DD">
        <w:t xml:space="preserve">essential </w:t>
      </w:r>
      <w:r w:rsidR="00276128">
        <w:t>to ensure that members are ready for concerts</w:t>
      </w:r>
      <w:r w:rsidR="00636B7A" w:rsidRPr="000A1694">
        <w:t xml:space="preserve">.  </w:t>
      </w:r>
      <w:r w:rsidR="00636B7A" w:rsidRPr="00E41EE8">
        <w:t xml:space="preserve">As a guide, you should aim to ensure that you attend </w:t>
      </w:r>
      <w:r w:rsidR="00636B7A" w:rsidRPr="000A1694">
        <w:rPr>
          <w:i/>
        </w:rPr>
        <w:t>at least</w:t>
      </w:r>
      <w:r w:rsidR="00636B7A" w:rsidRPr="00E41EE8">
        <w:t xml:space="preserve"> 75% of rehearsals, but most </w:t>
      </w:r>
      <w:r w:rsidR="003153B1" w:rsidRPr="00E41EE8">
        <w:t>members’</w:t>
      </w:r>
      <w:r w:rsidR="00636B7A" w:rsidRPr="00E41EE8">
        <w:t xml:space="preserve"> attendance much exceeds that level</w:t>
      </w:r>
      <w:r w:rsidR="00276128" w:rsidRPr="00E41EE8">
        <w:t>.</w:t>
      </w:r>
    </w:p>
    <w:p w14:paraId="7DD7F6EC" w14:textId="61148042" w:rsidR="000A1694" w:rsidRPr="00E41EE8" w:rsidRDefault="000A1694" w:rsidP="00E41EE8">
      <w:pPr>
        <w:pStyle w:val="ListParagraph"/>
        <w:numPr>
          <w:ilvl w:val="0"/>
          <w:numId w:val="5"/>
        </w:numPr>
        <w:spacing w:line="240" w:lineRule="auto"/>
        <w:ind w:left="357" w:hanging="357"/>
      </w:pPr>
      <w:r>
        <w:t>The M</w:t>
      </w:r>
      <w:r w:rsidR="00316EC7">
        <w:t xml:space="preserve">usic </w:t>
      </w:r>
      <w:r>
        <w:t>D</w:t>
      </w:r>
      <w:r w:rsidR="00316EC7">
        <w:t>irector (MD)</w:t>
      </w:r>
      <w:r>
        <w:t xml:space="preserve"> will review registers of attendance periodically and, in cases of frequent absence (particularly in the run-up to a concert), he may </w:t>
      </w:r>
      <w:r w:rsidR="00316EC7">
        <w:t>ask a member not to sing</w:t>
      </w:r>
      <w:r>
        <w:t xml:space="preserve"> in </w:t>
      </w:r>
      <w:r w:rsidR="00316EC7">
        <w:t>the</w:t>
      </w:r>
      <w:r>
        <w:t xml:space="preserve"> concert</w:t>
      </w:r>
      <w:r w:rsidRPr="00E41EE8">
        <w:t>.</w:t>
      </w:r>
    </w:p>
    <w:p w14:paraId="6128AB4D" w14:textId="08ABE783" w:rsidR="000A1694" w:rsidRDefault="000A1694" w:rsidP="00E41EE8">
      <w:pPr>
        <w:pStyle w:val="ListParagraph"/>
        <w:numPr>
          <w:ilvl w:val="0"/>
          <w:numId w:val="5"/>
        </w:numPr>
        <w:spacing w:line="240" w:lineRule="auto"/>
        <w:ind w:left="357" w:hanging="357"/>
      </w:pPr>
      <w:r>
        <w:t xml:space="preserve">Attendance is </w:t>
      </w:r>
      <w:r w:rsidRPr="00E41EE8">
        <w:rPr>
          <w:i/>
        </w:rPr>
        <w:t>required</w:t>
      </w:r>
      <w:r>
        <w:t xml:space="preserve"> for the two final rehearsals before a concert – the rehearsal on the day and the preceding rehearsal.  The MD may waive this requirement at his discretion. </w:t>
      </w:r>
    </w:p>
    <w:p w14:paraId="06D1895A" w14:textId="2EA0A1D6" w:rsidR="00636B7A" w:rsidRPr="00E41EE8" w:rsidRDefault="00BF19DD" w:rsidP="001A20E4">
      <w:pPr>
        <w:pStyle w:val="ListParagraph"/>
        <w:numPr>
          <w:ilvl w:val="0"/>
          <w:numId w:val="5"/>
        </w:numPr>
        <w:spacing w:line="240" w:lineRule="auto"/>
        <w:ind w:left="357" w:hanging="357"/>
      </w:pPr>
      <w:r>
        <w:t>Even if you know the work well, or are a good sight-singer, it is</w:t>
      </w:r>
      <w:r w:rsidR="0088581F">
        <w:t xml:space="preserve"> still</w:t>
      </w:r>
      <w:r>
        <w:t xml:space="preserve"> important that you attend </w:t>
      </w:r>
      <w:r w:rsidR="00E41EE8">
        <w:t>in order to</w:t>
      </w:r>
      <w:r>
        <w:t xml:space="preserve"> note and learn the MD’s </w:t>
      </w:r>
      <w:r w:rsidR="009F4190">
        <w:t>detailed</w:t>
      </w:r>
      <w:r>
        <w:t xml:space="preserve"> instructions about how the work is to be sung (e.g. pauses to observe, when to breathe).</w:t>
      </w:r>
      <w:r w:rsidR="00636B7A">
        <w:t xml:space="preserve">  </w:t>
      </w:r>
    </w:p>
    <w:p w14:paraId="2F8EE73C" w14:textId="0847B50B" w:rsidR="00636B7A" w:rsidRPr="00E41EE8" w:rsidRDefault="00DF57F0" w:rsidP="001A20E4">
      <w:pPr>
        <w:pStyle w:val="ListParagraph"/>
        <w:numPr>
          <w:ilvl w:val="0"/>
          <w:numId w:val="5"/>
        </w:numPr>
        <w:spacing w:line="240" w:lineRule="auto"/>
        <w:ind w:left="357" w:hanging="357"/>
      </w:pPr>
      <w:r>
        <w:t xml:space="preserve">The Society is always willing to consider an individual’s special circumstances, </w:t>
      </w:r>
      <w:r w:rsidR="003153B1">
        <w:t>e.g</w:t>
      </w:r>
      <w:r w:rsidR="00E41EE8">
        <w:t>.</w:t>
      </w:r>
      <w:r w:rsidR="003153B1">
        <w:t xml:space="preserve"> short-term work or family problems that</w:t>
      </w:r>
      <w:r>
        <w:t xml:space="preserve"> may conflict with the normal attendance guidelines.   Please feel free to raise concerns with one of </w:t>
      </w:r>
      <w:r w:rsidR="003153B1">
        <w:t xml:space="preserve">the </w:t>
      </w:r>
      <w:r>
        <w:t>Co-Chairmen.</w:t>
      </w:r>
    </w:p>
    <w:p w14:paraId="31541FBF" w14:textId="5DC52F70" w:rsidR="00276128" w:rsidRDefault="008A5452" w:rsidP="00E41EE8">
      <w:pPr>
        <w:pStyle w:val="ListParagraph"/>
        <w:numPr>
          <w:ilvl w:val="0"/>
          <w:numId w:val="5"/>
        </w:numPr>
        <w:spacing w:line="240" w:lineRule="auto"/>
        <w:ind w:left="357" w:hanging="357"/>
      </w:pPr>
      <w:r>
        <w:t xml:space="preserve">Please </w:t>
      </w:r>
      <w:r w:rsidR="00276128">
        <w:t xml:space="preserve">let your </w:t>
      </w:r>
      <w:r>
        <w:t>S</w:t>
      </w:r>
      <w:r w:rsidR="00276128">
        <w:t xml:space="preserve">ection </w:t>
      </w:r>
      <w:r>
        <w:t>L</w:t>
      </w:r>
      <w:r w:rsidR="00276128">
        <w:t xml:space="preserve">eader know </w:t>
      </w:r>
      <w:r>
        <w:t xml:space="preserve">in advance </w:t>
      </w:r>
      <w:r w:rsidR="00276128">
        <w:t>if you are unable to attend a rehearsal</w:t>
      </w:r>
      <w:r w:rsidR="003F1834">
        <w:t>.</w:t>
      </w:r>
      <w:r>
        <w:t xml:space="preserve"> This</w:t>
      </w:r>
      <w:r w:rsidR="006E2570">
        <w:t xml:space="preserve"> is not just for courtesy’s sake; it</w:t>
      </w:r>
      <w:r>
        <w:t xml:space="preserve"> helps in planning seating, and may also assist the MD to plan </w:t>
      </w:r>
      <w:r w:rsidR="00744E18">
        <w:t>that day’s</w:t>
      </w:r>
      <w:r>
        <w:t xml:space="preserve"> singing</w:t>
      </w:r>
      <w:r w:rsidR="00744E18">
        <w:t>.</w:t>
      </w:r>
    </w:p>
    <w:p w14:paraId="0352B0FE" w14:textId="77777777" w:rsidR="00276128" w:rsidRPr="00636B7A" w:rsidRDefault="00276128" w:rsidP="00E41EE8">
      <w:pPr>
        <w:spacing w:after="60"/>
        <w:rPr>
          <w:b/>
          <w:u w:val="single"/>
        </w:rPr>
      </w:pPr>
      <w:r w:rsidRPr="00636B7A">
        <w:rPr>
          <w:b/>
          <w:u w:val="single"/>
        </w:rPr>
        <w:t xml:space="preserve">Guidelines for </w:t>
      </w:r>
      <w:r w:rsidR="008A5452">
        <w:rPr>
          <w:b/>
          <w:u w:val="single"/>
        </w:rPr>
        <w:t>r</w:t>
      </w:r>
      <w:r w:rsidRPr="00636B7A">
        <w:rPr>
          <w:b/>
          <w:u w:val="single"/>
        </w:rPr>
        <w:t>ehearsals</w:t>
      </w:r>
    </w:p>
    <w:p w14:paraId="165CA225" w14:textId="77777777" w:rsidR="00276128" w:rsidRDefault="008A5452" w:rsidP="00636B7A">
      <w:pPr>
        <w:pStyle w:val="ListParagraph"/>
        <w:numPr>
          <w:ilvl w:val="0"/>
          <w:numId w:val="3"/>
        </w:numPr>
        <w:spacing w:line="240" w:lineRule="auto"/>
        <w:ind w:left="357" w:hanging="357"/>
      </w:pPr>
      <w:r>
        <w:t>W</w:t>
      </w:r>
      <w:r w:rsidR="00276128">
        <w:t>atch the MD whe</w:t>
      </w:r>
      <w:r>
        <w:t>n</w:t>
      </w:r>
      <w:r w:rsidR="00276128">
        <w:t>ever possible</w:t>
      </w:r>
      <w:r>
        <w:t xml:space="preserve"> and </w:t>
      </w:r>
      <w:r w:rsidR="00276128">
        <w:t>follow</w:t>
      </w:r>
      <w:r w:rsidR="00041431">
        <w:t xml:space="preserve"> </w:t>
      </w:r>
      <w:r>
        <w:t>his</w:t>
      </w:r>
      <w:r w:rsidR="00276128">
        <w:t xml:space="preserve"> instructions immediately</w:t>
      </w:r>
      <w:r w:rsidR="003F1834">
        <w:t>.</w:t>
      </w:r>
      <w:r w:rsidR="0088581F">
        <w:t xml:space="preserve"> If necessary, adjust your seating to enable a better sightline or, if you are on the back row, feel free to stand up.</w:t>
      </w:r>
    </w:p>
    <w:p w14:paraId="7AC51CD0" w14:textId="77777777" w:rsidR="00276128" w:rsidRDefault="00276128" w:rsidP="00636B7A">
      <w:pPr>
        <w:pStyle w:val="ListParagraph"/>
        <w:numPr>
          <w:ilvl w:val="0"/>
          <w:numId w:val="3"/>
        </w:numPr>
        <w:spacing w:line="240" w:lineRule="auto"/>
        <w:ind w:left="357" w:hanging="357"/>
      </w:pPr>
      <w:r>
        <w:t xml:space="preserve">Limit </w:t>
      </w:r>
      <w:r w:rsidR="009C61DB">
        <w:t xml:space="preserve">non-essential </w:t>
      </w:r>
      <w:r>
        <w:t>conversations</w:t>
      </w:r>
      <w:r w:rsidR="009C61DB">
        <w:t xml:space="preserve"> with neighbours</w:t>
      </w:r>
      <w:r w:rsidR="003F1834">
        <w:t>.</w:t>
      </w:r>
      <w:r w:rsidR="00A1676C">
        <w:t xml:space="preserve"> </w:t>
      </w:r>
    </w:p>
    <w:p w14:paraId="76EF5151" w14:textId="77777777" w:rsidR="00D473D0" w:rsidRDefault="008A5452" w:rsidP="00636B7A">
      <w:pPr>
        <w:pStyle w:val="ListParagraph"/>
        <w:numPr>
          <w:ilvl w:val="0"/>
          <w:numId w:val="3"/>
        </w:numPr>
        <w:spacing w:line="240" w:lineRule="auto"/>
        <w:ind w:left="357" w:hanging="357"/>
      </w:pPr>
      <w:r>
        <w:t>If you are not sure of your notes or entries</w:t>
      </w:r>
      <w:r w:rsidR="00D473D0">
        <w:t>:</w:t>
      </w:r>
    </w:p>
    <w:p w14:paraId="560F9712" w14:textId="70B9BAD8" w:rsidR="00D473D0" w:rsidRDefault="008A5452" w:rsidP="001A20E4">
      <w:pPr>
        <w:pStyle w:val="ListParagraph"/>
        <w:numPr>
          <w:ilvl w:val="1"/>
          <w:numId w:val="3"/>
        </w:numPr>
        <w:spacing w:line="240" w:lineRule="auto"/>
      </w:pPr>
      <w:r>
        <w:t xml:space="preserve"> sing quietly or not at all until you have learnt them</w:t>
      </w:r>
      <w:r w:rsidR="00D473D0">
        <w:t xml:space="preserve">; </w:t>
      </w:r>
    </w:p>
    <w:p w14:paraId="7E9D6AC0" w14:textId="7C115D80" w:rsidR="008A5452" w:rsidRDefault="008A5452" w:rsidP="001A20E4">
      <w:pPr>
        <w:pStyle w:val="ListParagraph"/>
        <w:numPr>
          <w:ilvl w:val="1"/>
          <w:numId w:val="3"/>
        </w:numPr>
        <w:spacing w:line="240" w:lineRule="auto"/>
      </w:pPr>
      <w:r>
        <w:t xml:space="preserve"> </w:t>
      </w:r>
      <w:proofErr w:type="gramStart"/>
      <w:r>
        <w:t>ask</w:t>
      </w:r>
      <w:proofErr w:type="gramEnd"/>
      <w:r>
        <w:t xml:space="preserve"> </w:t>
      </w:r>
      <w:r w:rsidR="00D473D0">
        <w:t xml:space="preserve">the MD </w:t>
      </w:r>
      <w:r>
        <w:t>for help</w:t>
      </w:r>
      <w:r w:rsidR="00D473D0">
        <w:t>, if necessary.</w:t>
      </w:r>
    </w:p>
    <w:p w14:paraId="78153212" w14:textId="77777777" w:rsidR="00D473D0" w:rsidRDefault="00D473D0" w:rsidP="00D473D0">
      <w:pPr>
        <w:pStyle w:val="ListParagraph"/>
        <w:numPr>
          <w:ilvl w:val="0"/>
          <w:numId w:val="3"/>
        </w:numPr>
        <w:spacing w:line="240" w:lineRule="auto"/>
        <w:ind w:left="357" w:hanging="357"/>
      </w:pPr>
      <w:r>
        <w:t xml:space="preserve">Raising your hand </w:t>
      </w:r>
      <w:r w:rsidRPr="001F79E0">
        <w:t>indi</w:t>
      </w:r>
      <w:r>
        <w:t>cates that you realise you have made a mistake.  This will help the MD</w:t>
      </w:r>
      <w:r w:rsidRPr="001F79E0">
        <w:t xml:space="preserve"> </w:t>
      </w:r>
      <w:r>
        <w:t xml:space="preserve">deal with </w:t>
      </w:r>
      <w:r w:rsidRPr="001F79E0">
        <w:t>the problem</w:t>
      </w:r>
      <w:r>
        <w:t xml:space="preserve"> appropriately.</w:t>
      </w:r>
    </w:p>
    <w:p w14:paraId="602ED326" w14:textId="77777777" w:rsidR="00273688" w:rsidRDefault="00273688" w:rsidP="00636B7A">
      <w:pPr>
        <w:pStyle w:val="ListParagraph"/>
        <w:numPr>
          <w:ilvl w:val="0"/>
          <w:numId w:val="3"/>
        </w:numPr>
        <w:spacing w:line="240" w:lineRule="auto"/>
        <w:ind w:left="357" w:hanging="357"/>
      </w:pPr>
      <w:r>
        <w:t>Be prepared to discuss problem sections</w:t>
      </w:r>
      <w:r w:rsidR="0088581F">
        <w:t xml:space="preserve"> of music</w:t>
      </w:r>
      <w:r>
        <w:t xml:space="preserve"> constructively</w:t>
      </w:r>
      <w:r w:rsidR="00D473D0">
        <w:t xml:space="preserve"> and quietly</w:t>
      </w:r>
      <w:r>
        <w:t xml:space="preserve"> with others in your part – for instance, if you notice a difference between what you and your neighbour is singing</w:t>
      </w:r>
      <w:r w:rsidR="00D473D0">
        <w:t>.</w:t>
      </w:r>
    </w:p>
    <w:p w14:paraId="7F674752" w14:textId="77777777" w:rsidR="009F4190" w:rsidRDefault="009F4190" w:rsidP="009F4190">
      <w:pPr>
        <w:pStyle w:val="ListParagraph"/>
        <w:numPr>
          <w:ilvl w:val="0"/>
          <w:numId w:val="3"/>
        </w:numPr>
        <w:spacing w:line="240" w:lineRule="auto"/>
        <w:ind w:left="357" w:hanging="357"/>
      </w:pPr>
      <w:r>
        <w:t>Remember that you are part of an ensemble and adjust your voice to blend with your neighbours.</w:t>
      </w:r>
    </w:p>
    <w:p w14:paraId="382811EC" w14:textId="77777777" w:rsidR="00276128" w:rsidRDefault="00276128" w:rsidP="00636B7A">
      <w:pPr>
        <w:pStyle w:val="ListParagraph"/>
        <w:numPr>
          <w:ilvl w:val="0"/>
          <w:numId w:val="3"/>
        </w:numPr>
        <w:spacing w:line="240" w:lineRule="auto"/>
        <w:ind w:left="357" w:hanging="357"/>
      </w:pPr>
      <w:r>
        <w:t>Whilst the MD gives guidance</w:t>
      </w:r>
      <w:r w:rsidR="00041431">
        <w:t xml:space="preserve"> to other sections of the choir</w:t>
      </w:r>
      <w:r>
        <w:t xml:space="preserve">, do not disturb others by talking, humming </w:t>
      </w:r>
      <w:proofErr w:type="gramStart"/>
      <w:r>
        <w:t>or</w:t>
      </w:r>
      <w:proofErr w:type="gramEnd"/>
      <w:r>
        <w:t xml:space="preserve"> singing</w:t>
      </w:r>
      <w:r w:rsidR="003F1834">
        <w:t>.</w:t>
      </w:r>
    </w:p>
    <w:p w14:paraId="7B0D5886" w14:textId="77777777" w:rsidR="00041431" w:rsidRPr="001F79E0" w:rsidRDefault="00041431" w:rsidP="00636B7A">
      <w:pPr>
        <w:pStyle w:val="ListParagraph"/>
        <w:numPr>
          <w:ilvl w:val="0"/>
          <w:numId w:val="3"/>
        </w:numPr>
        <w:spacing w:line="240" w:lineRule="auto"/>
        <w:ind w:left="357" w:hanging="357"/>
      </w:pPr>
      <w:r>
        <w:t xml:space="preserve">If circumstances within your section interfere with your ability to enjoy the music and perform to the best of your ability, share your concerns with your </w:t>
      </w:r>
      <w:r w:rsidR="008A5452">
        <w:t>S</w:t>
      </w:r>
      <w:r>
        <w:t xml:space="preserve">ection </w:t>
      </w:r>
      <w:r w:rsidR="008A5452">
        <w:t>L</w:t>
      </w:r>
      <w:r>
        <w:t>eader.</w:t>
      </w:r>
    </w:p>
    <w:p w14:paraId="4A0A102E" w14:textId="77777777" w:rsidR="00276128" w:rsidRDefault="00276128" w:rsidP="00E41EE8">
      <w:pPr>
        <w:spacing w:after="60"/>
        <w:rPr>
          <w:b/>
          <w:u w:val="single"/>
        </w:rPr>
      </w:pPr>
      <w:r w:rsidRPr="001F79E0">
        <w:rPr>
          <w:b/>
          <w:u w:val="single"/>
        </w:rPr>
        <w:t xml:space="preserve">Guidelines for </w:t>
      </w:r>
      <w:r w:rsidR="008A5452">
        <w:rPr>
          <w:b/>
          <w:u w:val="single"/>
        </w:rPr>
        <w:t>h</w:t>
      </w:r>
      <w:r w:rsidRPr="001F79E0">
        <w:rPr>
          <w:b/>
          <w:u w:val="single"/>
        </w:rPr>
        <w:t>omework</w:t>
      </w:r>
    </w:p>
    <w:p w14:paraId="7F1B8628" w14:textId="28D15A46" w:rsidR="008A5452" w:rsidRDefault="00316EC7" w:rsidP="00636B7A">
      <w:pPr>
        <w:pStyle w:val="ListParagraph"/>
        <w:numPr>
          <w:ilvl w:val="0"/>
          <w:numId w:val="4"/>
        </w:numPr>
        <w:spacing w:line="240" w:lineRule="auto"/>
        <w:ind w:left="357" w:hanging="357"/>
      </w:pPr>
      <w:r>
        <w:t>You are expected to g</w:t>
      </w:r>
      <w:r w:rsidR="00276128" w:rsidRPr="00FF63BB">
        <w:t>o over</w:t>
      </w:r>
      <w:r w:rsidR="00276128">
        <w:t xml:space="preserve"> the pieces covered in rehearsal, and </w:t>
      </w:r>
      <w:r>
        <w:t xml:space="preserve">to </w:t>
      </w:r>
      <w:r w:rsidR="00276128">
        <w:t xml:space="preserve">prepare for the next session.  </w:t>
      </w:r>
      <w:r w:rsidR="009F4190">
        <w:t>If you have been</w:t>
      </w:r>
      <w:r w:rsidR="008A5452">
        <w:t xml:space="preserve"> absen</w:t>
      </w:r>
      <w:r w:rsidR="009F4190">
        <w:t>t</w:t>
      </w:r>
      <w:r w:rsidR="008A5452">
        <w:t>, the Bulletin will advise on what you have missed</w:t>
      </w:r>
      <w:r w:rsidR="009F4190">
        <w:t>. It will also</w:t>
      </w:r>
      <w:r w:rsidR="008A5452">
        <w:t xml:space="preserve"> </w:t>
      </w:r>
      <w:r w:rsidR="0088581F">
        <w:t>usually</w:t>
      </w:r>
      <w:r w:rsidR="008A5452">
        <w:t xml:space="preserve"> tell you what is to be done the next week.</w:t>
      </w:r>
    </w:p>
    <w:p w14:paraId="5DF69761" w14:textId="77777777" w:rsidR="00276128" w:rsidRDefault="00276128" w:rsidP="00636B7A">
      <w:pPr>
        <w:pStyle w:val="ListParagraph"/>
        <w:numPr>
          <w:ilvl w:val="0"/>
          <w:numId w:val="4"/>
        </w:numPr>
        <w:spacing w:line="240" w:lineRule="auto"/>
        <w:ind w:left="357" w:hanging="357"/>
      </w:pPr>
      <w:r>
        <w:t xml:space="preserve">The web site </w:t>
      </w:r>
      <w:r w:rsidR="008A5452">
        <w:t>(</w:t>
      </w:r>
      <w:hyperlink r:id="rId7" w:history="1">
        <w:r w:rsidR="008A5452" w:rsidRPr="00CA0E29">
          <w:rPr>
            <w:rStyle w:val="Hyperlink"/>
          </w:rPr>
          <w:t>https://www.lowerwindrush.org/rehearsal-aids</w:t>
        </w:r>
      </w:hyperlink>
      <w:r w:rsidR="008A5452">
        <w:t xml:space="preserve">) </w:t>
      </w:r>
      <w:r w:rsidR="00273688">
        <w:t>lists useful</w:t>
      </w:r>
      <w:r>
        <w:t xml:space="preserve"> learning aids</w:t>
      </w:r>
      <w:r w:rsidR="003F1834">
        <w:t>.</w:t>
      </w:r>
    </w:p>
    <w:p w14:paraId="581A3EFA" w14:textId="77777777" w:rsidR="00276128" w:rsidRDefault="00276128" w:rsidP="00636B7A">
      <w:pPr>
        <w:pStyle w:val="ListParagraph"/>
        <w:numPr>
          <w:ilvl w:val="0"/>
          <w:numId w:val="4"/>
        </w:numPr>
        <w:spacing w:line="240" w:lineRule="auto"/>
        <w:ind w:left="357" w:hanging="357"/>
      </w:pPr>
      <w:r>
        <w:t>The MD will wish the choir to begin each piece confidently</w:t>
      </w:r>
      <w:r w:rsidR="00041431">
        <w:t>. L</w:t>
      </w:r>
      <w:r>
        <w:t xml:space="preserve">earn the first few bars from memory </w:t>
      </w:r>
      <w:r w:rsidR="00273688">
        <w:t>to</w:t>
      </w:r>
      <w:r>
        <w:t xml:space="preserve"> help achieve this</w:t>
      </w:r>
      <w:r w:rsidR="003F1834">
        <w:t>.</w:t>
      </w:r>
    </w:p>
    <w:p w14:paraId="427D0544" w14:textId="230A9960" w:rsidR="00041431" w:rsidRPr="000A348C" w:rsidRDefault="00276128" w:rsidP="000A348C">
      <w:pPr>
        <w:jc w:val="center"/>
        <w:rPr>
          <w:b/>
        </w:rPr>
      </w:pPr>
      <w:r w:rsidRPr="00FF63BB">
        <w:rPr>
          <w:b/>
        </w:rPr>
        <w:t>Please encourage each other to observe these guidelines</w:t>
      </w:r>
      <w:r w:rsidR="00041431">
        <w:rPr>
          <w:b/>
        </w:rPr>
        <w:t>.</w:t>
      </w:r>
    </w:p>
    <w:sectPr w:rsidR="00041431" w:rsidRPr="000A348C" w:rsidSect="000A348C">
      <w:headerReference w:type="default" r:id="rId8"/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D470" w16cex:dateUtc="2023-04-10T17:31:00Z"/>
  <w16cex:commentExtensible w16cex:durableId="27DED410" w16cex:dateUtc="2023-04-10T17:29:00Z"/>
  <w16cex:commentExtensible w16cex:durableId="27DED675" w16cex:dateUtc="2023-04-10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597A36" w16cid:durableId="27DED470"/>
  <w16cid:commentId w16cid:paraId="00C269B1" w16cid:durableId="27DED410"/>
  <w16cid:commentId w16cid:paraId="43335ACA" w16cid:durableId="27DED675"/>
  <w16cid:commentId w16cid:paraId="3AE26B38" w16cid:durableId="27DED308"/>
  <w16cid:commentId w16cid:paraId="1B3810AC" w16cid:durableId="27DED309"/>
  <w16cid:commentId w16cid:paraId="50E45B58" w16cid:durableId="27DED30A"/>
  <w16cid:commentId w16cid:paraId="63911609" w16cid:durableId="27DED3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505F3" w14:textId="77777777" w:rsidR="00137BD2" w:rsidRDefault="00137BD2" w:rsidP="00BF19DD">
      <w:pPr>
        <w:spacing w:after="0" w:line="240" w:lineRule="auto"/>
      </w:pPr>
      <w:r>
        <w:separator/>
      </w:r>
    </w:p>
  </w:endnote>
  <w:endnote w:type="continuationSeparator" w:id="0">
    <w:p w14:paraId="171EE2EF" w14:textId="77777777" w:rsidR="00137BD2" w:rsidRDefault="00137BD2" w:rsidP="00B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6F01" w14:textId="77777777" w:rsidR="00137BD2" w:rsidRDefault="00137BD2" w:rsidP="00BF19DD">
      <w:pPr>
        <w:spacing w:after="0" w:line="240" w:lineRule="auto"/>
      </w:pPr>
      <w:r>
        <w:separator/>
      </w:r>
    </w:p>
  </w:footnote>
  <w:footnote w:type="continuationSeparator" w:id="0">
    <w:p w14:paraId="3D79AEF2" w14:textId="77777777" w:rsidR="00137BD2" w:rsidRDefault="00137BD2" w:rsidP="00B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3D286" w14:textId="14BB8F4C" w:rsidR="006D3735" w:rsidRDefault="006D37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E6F37"/>
    <w:multiLevelType w:val="hybridMultilevel"/>
    <w:tmpl w:val="CE3EA2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A1438F"/>
    <w:multiLevelType w:val="hybridMultilevel"/>
    <w:tmpl w:val="258AA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252D"/>
    <w:multiLevelType w:val="hybridMultilevel"/>
    <w:tmpl w:val="BFC0D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9C1B1C"/>
    <w:multiLevelType w:val="hybridMultilevel"/>
    <w:tmpl w:val="8730D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133FC6"/>
    <w:multiLevelType w:val="hybridMultilevel"/>
    <w:tmpl w:val="5180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B1DAB"/>
    <w:multiLevelType w:val="hybridMultilevel"/>
    <w:tmpl w:val="B4A24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28"/>
    <w:rsid w:val="00041431"/>
    <w:rsid w:val="00087C4E"/>
    <w:rsid w:val="000A1694"/>
    <w:rsid w:val="000A348C"/>
    <w:rsid w:val="00110F2A"/>
    <w:rsid w:val="00137BD2"/>
    <w:rsid w:val="001472BF"/>
    <w:rsid w:val="001645BD"/>
    <w:rsid w:val="001A20E4"/>
    <w:rsid w:val="001A6B61"/>
    <w:rsid w:val="001E08AD"/>
    <w:rsid w:val="002427FC"/>
    <w:rsid w:val="00270D55"/>
    <w:rsid w:val="00273688"/>
    <w:rsid w:val="00276128"/>
    <w:rsid w:val="00287BB9"/>
    <w:rsid w:val="00303E75"/>
    <w:rsid w:val="003153B1"/>
    <w:rsid w:val="00316EC7"/>
    <w:rsid w:val="003A074B"/>
    <w:rsid w:val="003C4E3B"/>
    <w:rsid w:val="003E7E86"/>
    <w:rsid w:val="003F1834"/>
    <w:rsid w:val="005060A3"/>
    <w:rsid w:val="005962A6"/>
    <w:rsid w:val="00597479"/>
    <w:rsid w:val="00621BBB"/>
    <w:rsid w:val="00636B7A"/>
    <w:rsid w:val="006555A5"/>
    <w:rsid w:val="006D3735"/>
    <w:rsid w:val="006D4301"/>
    <w:rsid w:val="006E2570"/>
    <w:rsid w:val="006F371C"/>
    <w:rsid w:val="0071748A"/>
    <w:rsid w:val="00744E18"/>
    <w:rsid w:val="00810A8C"/>
    <w:rsid w:val="008759F2"/>
    <w:rsid w:val="0088581F"/>
    <w:rsid w:val="008968AE"/>
    <w:rsid w:val="008A3661"/>
    <w:rsid w:val="008A5452"/>
    <w:rsid w:val="008B36A2"/>
    <w:rsid w:val="008F0E1F"/>
    <w:rsid w:val="009327C0"/>
    <w:rsid w:val="009C61DB"/>
    <w:rsid w:val="009F4190"/>
    <w:rsid w:val="00A110C9"/>
    <w:rsid w:val="00A1676C"/>
    <w:rsid w:val="00A833AC"/>
    <w:rsid w:val="00AF6D7E"/>
    <w:rsid w:val="00B967E7"/>
    <w:rsid w:val="00BC1536"/>
    <w:rsid w:val="00BF19DD"/>
    <w:rsid w:val="00C13253"/>
    <w:rsid w:val="00C844E5"/>
    <w:rsid w:val="00C84FD8"/>
    <w:rsid w:val="00CC3254"/>
    <w:rsid w:val="00CD70F5"/>
    <w:rsid w:val="00CE2E60"/>
    <w:rsid w:val="00CF6244"/>
    <w:rsid w:val="00D473D0"/>
    <w:rsid w:val="00D50EDD"/>
    <w:rsid w:val="00D67DD7"/>
    <w:rsid w:val="00DC0F22"/>
    <w:rsid w:val="00DF57F0"/>
    <w:rsid w:val="00E41EE8"/>
    <w:rsid w:val="00E954BC"/>
    <w:rsid w:val="00EA4486"/>
    <w:rsid w:val="00ED038F"/>
    <w:rsid w:val="00F071F7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81E98"/>
  <w15:chartTrackingRefBased/>
  <w15:docId w15:val="{9D7632F9-D66D-456D-B84C-416FF3A2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1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1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DD"/>
  </w:style>
  <w:style w:type="paragraph" w:styleId="Footer">
    <w:name w:val="footer"/>
    <w:basedOn w:val="Normal"/>
    <w:link w:val="FooterChar"/>
    <w:uiPriority w:val="99"/>
    <w:unhideWhenUsed/>
    <w:rsid w:val="00BF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DD"/>
  </w:style>
  <w:style w:type="character" w:styleId="Hyperlink">
    <w:name w:val="Hyperlink"/>
    <w:basedOn w:val="DefaultParagraphFont"/>
    <w:uiPriority w:val="99"/>
    <w:unhideWhenUsed/>
    <w:rsid w:val="008A54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B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7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werwindrush.org/rehearsal-aids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cp:lastPrinted>2023-04-14T16:48:00Z</cp:lastPrinted>
  <dcterms:created xsi:type="dcterms:W3CDTF">2023-05-30T13:53:00Z</dcterms:created>
  <dcterms:modified xsi:type="dcterms:W3CDTF">2023-08-25T09:08:00Z</dcterms:modified>
</cp:coreProperties>
</file>